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E9" w:rsidRDefault="0015128E" w:rsidP="002C5FE9">
      <w:pPr>
        <w:pStyle w:val="HTMLPreformatted"/>
        <w:shd w:val="clear" w:color="auto" w:fill="FFFFFF"/>
        <w:rPr>
          <w:b/>
          <w:bCs/>
          <w:color w:val="FF0000"/>
          <w:sz w:val="28"/>
          <w:szCs w:val="28"/>
          <w:u w:val="single"/>
          <w:lang w:bidi="ar-EG"/>
        </w:rPr>
      </w:pPr>
      <w:r w:rsidRPr="00287D49">
        <w:rPr>
          <w:b/>
          <w:bCs/>
          <w:color w:val="FF0000"/>
          <w:sz w:val="28"/>
          <w:szCs w:val="28"/>
          <w:u w:val="single"/>
          <w:lang w:val="en-NZ" w:bidi="ar-EG"/>
        </w:rPr>
        <w:t>TBM:</w:t>
      </w:r>
      <w:r w:rsidR="00D62DCB" w:rsidRPr="00287D49">
        <w:rPr>
          <w:b/>
          <w:bCs/>
          <w:color w:val="FF0000"/>
          <w:sz w:val="28"/>
          <w:szCs w:val="28"/>
          <w:u w:val="single"/>
          <w:lang w:val="en-NZ" w:bidi="ar-EG"/>
        </w:rPr>
        <w:t xml:space="preserve"> (TUNNEL B</w:t>
      </w:r>
      <w:bookmarkStart w:id="0" w:name="_GoBack"/>
      <w:bookmarkEnd w:id="0"/>
      <w:r w:rsidR="00D62DCB" w:rsidRPr="00287D49">
        <w:rPr>
          <w:b/>
          <w:bCs/>
          <w:color w:val="FF0000"/>
          <w:sz w:val="28"/>
          <w:szCs w:val="28"/>
          <w:u w:val="single"/>
          <w:lang w:val="en-NZ" w:bidi="ar-EG"/>
        </w:rPr>
        <w:t>ORING MACHINE):</w:t>
      </w:r>
    </w:p>
    <w:p w:rsidR="00287D49" w:rsidRPr="00287D49" w:rsidRDefault="00287D49" w:rsidP="002C5FE9">
      <w:pPr>
        <w:pStyle w:val="HTMLPreformatted"/>
        <w:shd w:val="clear" w:color="auto" w:fill="FFFFFF"/>
        <w:rPr>
          <w:b/>
          <w:bCs/>
          <w:color w:val="FF0000"/>
          <w:sz w:val="28"/>
          <w:szCs w:val="28"/>
          <w:u w:val="single"/>
          <w:lang w:bidi="ar-EG"/>
        </w:rPr>
      </w:pPr>
    </w:p>
    <w:p w:rsidR="002C5FE9" w:rsidRPr="002C5FE9" w:rsidRDefault="002C5FE9" w:rsidP="002C5FE9">
      <w:pPr>
        <w:pStyle w:val="HTMLPreformatted"/>
        <w:shd w:val="clear" w:color="auto" w:fill="FFFFFF"/>
        <w:rPr>
          <w:rFonts w:ascii="inherit" w:hAnsi="inherit"/>
          <w:color w:val="212121"/>
          <w:lang/>
        </w:rPr>
      </w:pPr>
      <w:r w:rsidRPr="002C5FE9">
        <w:rPr>
          <w:rFonts w:ascii="inherit" w:hAnsi="inherit"/>
          <w:color w:val="212121"/>
          <w:lang/>
        </w:rPr>
        <w:t xml:space="preserve"> Equipped with a circular blade - used for tunneling with different diameters from 1 meter to 19.25 meters</w:t>
      </w:r>
    </w:p>
    <w:p w:rsidR="002C5FE9" w:rsidRDefault="002C5FE9" w:rsidP="002C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rPr>
      </w:pPr>
      <w:r w:rsidRPr="002C5FE9">
        <w:rPr>
          <w:rFonts w:ascii="inherit" w:eastAsia="Times New Roman" w:hAnsi="inherit" w:cs="Courier New"/>
          <w:color w:val="212121"/>
          <w:sz w:val="20"/>
          <w:szCs w:val="20"/>
          <w:lang/>
        </w:rPr>
        <w:t>And not used in tunnels less than 1 meter where other means are used</w:t>
      </w:r>
      <w:r>
        <w:rPr>
          <w:rFonts w:ascii="inherit" w:eastAsia="Times New Roman" w:hAnsi="inherit" w:cs="Courier New"/>
          <w:color w:val="212121"/>
          <w:sz w:val="20"/>
          <w:szCs w:val="20"/>
          <w:lang/>
        </w:rPr>
        <w:t>,</w:t>
      </w:r>
      <w:r w:rsidRPr="002C5FE9">
        <w:rPr>
          <w:rFonts w:ascii="inherit" w:eastAsia="Times New Roman" w:hAnsi="inherit" w:cs="Courier New"/>
          <w:color w:val="212121"/>
          <w:sz w:val="20"/>
          <w:szCs w:val="20"/>
          <w:lang/>
        </w:rPr>
        <w:t xml:space="preserve"> such as:</w:t>
      </w:r>
    </w:p>
    <w:p w:rsidR="002C5FE9" w:rsidRPr="002C5FE9" w:rsidRDefault="002C5FE9" w:rsidP="002C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rPr>
      </w:pPr>
    </w:p>
    <w:p w:rsidR="00D7720D" w:rsidRPr="00287D49" w:rsidRDefault="00D62DCB" w:rsidP="002C5FE9">
      <w:pPr>
        <w:rPr>
          <w:b/>
          <w:bCs/>
          <w:lang w:val="en-NZ" w:bidi="ar-EG"/>
        </w:rPr>
      </w:pPr>
      <w:r w:rsidRPr="00287D49">
        <w:rPr>
          <w:b/>
          <w:bCs/>
          <w:lang w:val="en-NZ" w:bidi="ar-EG"/>
        </w:rPr>
        <w:t>TRENCHLESS CONSTRUCTION - HORIZONTAL DIRECTIONAL DRILLING</w:t>
      </w:r>
    </w:p>
    <w:p w:rsidR="00D62DCB" w:rsidRPr="00287D49" w:rsidRDefault="002C5FE9" w:rsidP="002C5FE9">
      <w:pPr>
        <w:bidi/>
        <w:ind w:left="360"/>
        <w:jc w:val="right"/>
        <w:rPr>
          <w:b/>
          <w:bCs/>
          <w:u w:val="single"/>
          <w:lang w:val="en-US" w:bidi="ar-EG"/>
        </w:rPr>
      </w:pPr>
      <w:r w:rsidRPr="00287D49">
        <w:rPr>
          <w:b/>
          <w:bCs/>
          <w:u w:val="single"/>
          <w:lang w:val="en-NZ" w:bidi="ar-EG"/>
        </w:rPr>
        <w:t>The TBM that used in phase 2- line 3 – Cairo Metro are:</w:t>
      </w:r>
    </w:p>
    <w:tbl>
      <w:tblPr>
        <w:tblStyle w:val="TableGrid"/>
        <w:bidiVisual/>
        <w:tblW w:w="0" w:type="auto"/>
        <w:tblInd w:w="360" w:type="dxa"/>
        <w:tblLook w:val="04A0" w:firstRow="1" w:lastRow="0" w:firstColumn="1" w:lastColumn="0" w:noHBand="0" w:noVBand="1"/>
      </w:tblPr>
      <w:tblGrid>
        <w:gridCol w:w="2963"/>
        <w:gridCol w:w="2982"/>
        <w:gridCol w:w="2937"/>
      </w:tblGrid>
      <w:tr w:rsidR="002C5FE9" w:rsidTr="006E53A4">
        <w:tc>
          <w:tcPr>
            <w:tcW w:w="2963" w:type="dxa"/>
          </w:tcPr>
          <w:p w:rsidR="002C5FE9" w:rsidRDefault="006E53A4" w:rsidP="002C5FE9">
            <w:pPr>
              <w:bidi/>
              <w:jc w:val="right"/>
              <w:rPr>
                <w:b/>
                <w:bCs/>
                <w:sz w:val="28"/>
                <w:szCs w:val="28"/>
                <w:lang w:val="en-US" w:bidi="ar-EG"/>
              </w:rPr>
            </w:pPr>
            <w:r w:rsidRPr="00D66B4F">
              <w:rPr>
                <w:b/>
                <w:bCs/>
                <w:sz w:val="28"/>
                <w:szCs w:val="28"/>
                <w:lang w:val="en-US" w:bidi="ar-EG"/>
              </w:rPr>
              <w:t>EPB TBM</w:t>
            </w:r>
          </w:p>
          <w:p w:rsidR="00B31E1A" w:rsidRPr="00B31E1A" w:rsidRDefault="00B31E1A" w:rsidP="00B31E1A">
            <w:pPr>
              <w:pStyle w:val="HTMLPreformatted"/>
              <w:shd w:val="clear" w:color="auto" w:fill="FFFFFF"/>
              <w:rPr>
                <w:rFonts w:ascii="inherit" w:hAnsi="inherit"/>
                <w:color w:val="212121"/>
                <w:lang/>
              </w:rPr>
            </w:pPr>
            <w:r>
              <w:rPr>
                <w:rFonts w:ascii="inherit" w:hAnsi="inherit"/>
                <w:color w:val="212121"/>
                <w:lang/>
              </w:rPr>
              <w:t>Imhotep drilling machine</w:t>
            </w:r>
          </w:p>
          <w:p w:rsidR="006E53A4" w:rsidRDefault="006E53A4" w:rsidP="006E53A4">
            <w:pPr>
              <w:bidi/>
              <w:jc w:val="right"/>
              <w:rPr>
                <w:rFonts w:hint="cs"/>
                <w:rtl/>
                <w:lang w:val="en-US" w:bidi="ar-EG"/>
              </w:rPr>
            </w:pPr>
          </w:p>
        </w:tc>
        <w:tc>
          <w:tcPr>
            <w:tcW w:w="2982" w:type="dxa"/>
          </w:tcPr>
          <w:p w:rsidR="002C5FE9" w:rsidRDefault="002C5FE9" w:rsidP="002C5FE9">
            <w:pPr>
              <w:bidi/>
              <w:jc w:val="right"/>
              <w:rPr>
                <w:b/>
                <w:bCs/>
                <w:sz w:val="28"/>
                <w:szCs w:val="28"/>
                <w:lang w:val="en-US" w:bidi="ar-EG"/>
              </w:rPr>
            </w:pPr>
            <w:r w:rsidRPr="00D66B4F">
              <w:rPr>
                <w:b/>
                <w:bCs/>
                <w:sz w:val="28"/>
                <w:szCs w:val="28"/>
                <w:lang w:val="en-NZ" w:bidi="ar-EG"/>
              </w:rPr>
              <w:t>SLURRY TBM</w:t>
            </w:r>
          </w:p>
          <w:p w:rsidR="006E53A4" w:rsidRPr="00B31E1A" w:rsidRDefault="00B31E1A" w:rsidP="00B31E1A">
            <w:pPr>
              <w:pStyle w:val="HTMLPreformatted"/>
              <w:shd w:val="clear" w:color="auto" w:fill="FFFFFF"/>
              <w:rPr>
                <w:rFonts w:ascii="inherit" w:hAnsi="inherit" w:hint="cs"/>
                <w:color w:val="212121"/>
                <w:rtl/>
              </w:rPr>
            </w:pPr>
            <w:r>
              <w:rPr>
                <w:rFonts w:ascii="inherit" w:hAnsi="inherit"/>
                <w:color w:val="212121"/>
                <w:lang/>
              </w:rPr>
              <w:t>Nefertiti drilling machine</w:t>
            </w:r>
          </w:p>
        </w:tc>
        <w:tc>
          <w:tcPr>
            <w:tcW w:w="2937" w:type="dxa"/>
          </w:tcPr>
          <w:p w:rsidR="002C5FE9" w:rsidRDefault="002C5FE9" w:rsidP="002C5FE9">
            <w:pPr>
              <w:bidi/>
              <w:jc w:val="right"/>
              <w:rPr>
                <w:rtl/>
                <w:lang w:val="en-US" w:bidi="ar-EG"/>
              </w:rPr>
            </w:pPr>
          </w:p>
        </w:tc>
      </w:tr>
      <w:tr w:rsidR="006E53A4" w:rsidTr="006E53A4">
        <w:tc>
          <w:tcPr>
            <w:tcW w:w="2963" w:type="dxa"/>
          </w:tcPr>
          <w:p w:rsidR="006E53A4" w:rsidRPr="00F44027" w:rsidRDefault="006E53A4" w:rsidP="001735DB">
            <w:pPr>
              <w:rPr>
                <w:lang w:val="en-US" w:bidi="ar-EG"/>
              </w:rPr>
            </w:pPr>
            <w:r>
              <w:rPr>
                <w:lang w:val="en-US" w:bidi="ar-EG"/>
              </w:rPr>
              <w:t>(EPB): Earth Pressure Balance</w:t>
            </w:r>
          </w:p>
        </w:tc>
        <w:tc>
          <w:tcPr>
            <w:tcW w:w="2982" w:type="dxa"/>
          </w:tcPr>
          <w:p w:rsidR="006E53A4" w:rsidRPr="006E53A4" w:rsidRDefault="006E53A4" w:rsidP="001735DB">
            <w:pPr>
              <w:rPr>
                <w:rtl/>
                <w:lang w:val="en-US" w:bidi="ar-EG"/>
              </w:rPr>
            </w:pPr>
            <w:r w:rsidRPr="00F44027">
              <w:rPr>
                <w:lang w:val="en-NZ" w:bidi="ar-EG"/>
              </w:rPr>
              <w:t>(TBM</w:t>
            </w:r>
            <w:r w:rsidRPr="00F44027">
              <w:rPr>
                <w:lang w:val="en-NZ" w:bidi="ar-EG"/>
              </w:rPr>
              <w:t>):</w:t>
            </w:r>
            <w:r w:rsidRPr="00F44027">
              <w:rPr>
                <w:lang w:val="en-NZ" w:bidi="ar-EG"/>
              </w:rPr>
              <w:t xml:space="preserve"> Tunnel Boring Machine</w:t>
            </w:r>
            <w:r>
              <w:rPr>
                <w:lang w:val="en-NZ" w:bidi="ar-EG"/>
              </w:rPr>
              <w:t>.</w:t>
            </w:r>
          </w:p>
        </w:tc>
        <w:tc>
          <w:tcPr>
            <w:tcW w:w="2937" w:type="dxa"/>
          </w:tcPr>
          <w:p w:rsidR="006E53A4" w:rsidRPr="006E53A4" w:rsidRDefault="006E53A4" w:rsidP="006E53A4">
            <w:pPr>
              <w:rPr>
                <w:lang w:val="en-US" w:bidi="ar-EG"/>
              </w:rPr>
            </w:pPr>
            <w:r>
              <w:rPr>
                <w:lang w:val="en-NZ" w:bidi="ar-EG"/>
              </w:rPr>
              <w:t>Definition</w:t>
            </w:r>
          </w:p>
        </w:tc>
      </w:tr>
      <w:tr w:rsidR="006E53A4" w:rsidTr="006E53A4">
        <w:tc>
          <w:tcPr>
            <w:tcW w:w="2963" w:type="dxa"/>
          </w:tcPr>
          <w:p w:rsidR="004F20FD" w:rsidRDefault="004F20FD" w:rsidP="004F20FD">
            <w:pPr>
              <w:pStyle w:val="HTMLPreformatted"/>
              <w:rPr>
                <w:rFonts w:ascii="inherit" w:hAnsi="inherit"/>
                <w:color w:val="212121"/>
              </w:rPr>
            </w:pPr>
            <w:r>
              <w:rPr>
                <w:rFonts w:ascii="inherit" w:hAnsi="inherit"/>
                <w:color w:val="212121"/>
                <w:lang/>
              </w:rPr>
              <w:t xml:space="preserve">It is working by compressed air and </w:t>
            </w:r>
            <w:r>
              <w:rPr>
                <w:rFonts w:ascii="inherit" w:hAnsi="inherit"/>
                <w:color w:val="212121"/>
                <w:lang/>
              </w:rPr>
              <w:t xml:space="preserve">defined as </w:t>
            </w:r>
            <w:r>
              <w:rPr>
                <w:rFonts w:ascii="inherit" w:hAnsi="inherit"/>
                <w:color w:val="212121"/>
                <w:lang/>
              </w:rPr>
              <w:t>the</w:t>
            </w:r>
            <w:r>
              <w:rPr>
                <w:rFonts w:ascii="inherit" w:hAnsi="inherit"/>
                <w:color w:val="212121"/>
                <w:lang/>
              </w:rPr>
              <w:t xml:space="preserve"> dredger operating at the same level as air pressure with soil pressure.</w:t>
            </w:r>
          </w:p>
          <w:p w:rsidR="006E53A4" w:rsidRPr="004F20FD" w:rsidRDefault="006E53A4" w:rsidP="002C5FE9">
            <w:pPr>
              <w:bidi/>
              <w:jc w:val="right"/>
              <w:rPr>
                <w:rFonts w:hint="cs"/>
                <w:rtl/>
                <w:lang w:val="en-US" w:bidi="ar-EG"/>
              </w:rPr>
            </w:pPr>
          </w:p>
        </w:tc>
        <w:tc>
          <w:tcPr>
            <w:tcW w:w="2982" w:type="dxa"/>
          </w:tcPr>
          <w:p w:rsidR="00B31E1A" w:rsidRDefault="00B31E1A" w:rsidP="00B31E1A">
            <w:pPr>
              <w:pStyle w:val="HTMLPreformatted"/>
              <w:shd w:val="clear" w:color="auto" w:fill="FFFFFF"/>
              <w:rPr>
                <w:rFonts w:ascii="inherit" w:hAnsi="inherit"/>
                <w:color w:val="212121"/>
                <w:lang/>
              </w:rPr>
            </w:pPr>
            <w:r>
              <w:rPr>
                <w:rFonts w:ascii="inherit" w:hAnsi="inherit"/>
                <w:color w:val="212121"/>
                <w:lang/>
              </w:rPr>
              <w:t>The basic principle of its work is:</w:t>
            </w:r>
          </w:p>
          <w:p w:rsidR="00B31E1A" w:rsidRDefault="00B31E1A" w:rsidP="00B31E1A">
            <w:pPr>
              <w:pStyle w:val="HTMLPreformatted"/>
              <w:shd w:val="clear" w:color="auto" w:fill="FFFFFF"/>
              <w:rPr>
                <w:rFonts w:ascii="inherit" w:hAnsi="inherit"/>
                <w:color w:val="212121"/>
                <w:lang/>
              </w:rPr>
            </w:pPr>
            <w:r>
              <w:rPr>
                <w:rFonts w:ascii="inherit" w:hAnsi="inherit"/>
                <w:color w:val="212121"/>
                <w:lang/>
              </w:rPr>
              <w:t xml:space="preserve">1. The pressure of the soil on the surface of the dredger should be equal to the pressure from the dredger by filling the work room behind the cutting head of the broom </w:t>
            </w:r>
            <w:proofErr w:type="spellStart"/>
            <w:r>
              <w:rPr>
                <w:rFonts w:ascii="inherit" w:hAnsi="inherit"/>
                <w:color w:val="212121"/>
                <w:lang/>
              </w:rPr>
              <w:t>bentonite</w:t>
            </w:r>
            <w:proofErr w:type="spellEnd"/>
            <w:r>
              <w:rPr>
                <w:rFonts w:ascii="inherit" w:hAnsi="inherit"/>
                <w:color w:val="212121"/>
                <w:lang/>
              </w:rPr>
              <w:t xml:space="preserve"> with pressure in the air.</w:t>
            </w:r>
          </w:p>
          <w:p w:rsidR="00B31E1A" w:rsidRDefault="00B31E1A" w:rsidP="00B31E1A">
            <w:pPr>
              <w:pStyle w:val="HTMLPreformatted"/>
              <w:shd w:val="clear" w:color="auto" w:fill="FFFFFF"/>
              <w:rPr>
                <w:rFonts w:ascii="inherit" w:hAnsi="inherit"/>
                <w:color w:val="212121"/>
              </w:rPr>
            </w:pPr>
            <w:r>
              <w:rPr>
                <w:rFonts w:ascii="inherit" w:hAnsi="inherit"/>
                <w:color w:val="212121"/>
                <w:lang/>
              </w:rPr>
              <w:t xml:space="preserve">2. The soil is then transferred to the </w:t>
            </w:r>
            <w:proofErr w:type="spellStart"/>
            <w:r>
              <w:rPr>
                <w:rFonts w:ascii="inherit" w:hAnsi="inherit"/>
                <w:color w:val="212121"/>
                <w:lang/>
              </w:rPr>
              <w:t>bentonite</w:t>
            </w:r>
            <w:proofErr w:type="spellEnd"/>
            <w:r>
              <w:rPr>
                <w:rFonts w:ascii="inherit" w:hAnsi="inherit"/>
                <w:color w:val="212121"/>
                <w:lang/>
              </w:rPr>
              <w:t xml:space="preserve"> separation mac</w:t>
            </w:r>
            <w:r w:rsidR="004F20FD">
              <w:rPr>
                <w:rFonts w:ascii="inherit" w:hAnsi="inherit"/>
                <w:color w:val="212121"/>
                <w:lang/>
              </w:rPr>
              <w:t xml:space="preserve">hine from the excavated soil to </w:t>
            </w:r>
            <w:r>
              <w:rPr>
                <w:rFonts w:ascii="inherit" w:hAnsi="inherit"/>
                <w:color w:val="212121"/>
                <w:lang/>
              </w:rPr>
              <w:t>transport the semi-dry soil to the public dumps</w:t>
            </w:r>
            <w:r w:rsidR="0067729E">
              <w:rPr>
                <w:rFonts w:ascii="inherit" w:hAnsi="inherit"/>
                <w:color w:val="212121"/>
              </w:rPr>
              <w:t>.</w:t>
            </w:r>
          </w:p>
          <w:p w:rsidR="006E53A4" w:rsidRPr="00B31E1A" w:rsidRDefault="006E53A4" w:rsidP="002C5FE9">
            <w:pPr>
              <w:bidi/>
              <w:jc w:val="right"/>
              <w:rPr>
                <w:rFonts w:hint="cs"/>
                <w:rtl/>
                <w:lang w:val="en-US" w:bidi="ar-EG"/>
              </w:rPr>
            </w:pPr>
          </w:p>
        </w:tc>
        <w:tc>
          <w:tcPr>
            <w:tcW w:w="2937" w:type="dxa"/>
          </w:tcPr>
          <w:p w:rsidR="006E53A4" w:rsidRPr="006E53A4" w:rsidRDefault="006E53A4" w:rsidP="00A06911">
            <w:pPr>
              <w:pStyle w:val="HTMLPreformatted"/>
              <w:shd w:val="clear" w:color="auto" w:fill="FFFFFF"/>
              <w:rPr>
                <w:rFonts w:ascii="inherit" w:hAnsi="inherit"/>
                <w:color w:val="212121"/>
              </w:rPr>
            </w:pPr>
            <w:r>
              <w:rPr>
                <w:rFonts w:ascii="inherit" w:hAnsi="inherit"/>
                <w:color w:val="212121"/>
                <w:lang/>
              </w:rPr>
              <w:t>The working idea</w:t>
            </w:r>
          </w:p>
        </w:tc>
      </w:tr>
      <w:tr w:rsidR="006E53A4" w:rsidTr="006E53A4">
        <w:tc>
          <w:tcPr>
            <w:tcW w:w="2963" w:type="dxa"/>
          </w:tcPr>
          <w:p w:rsidR="006E53A4" w:rsidRPr="0067729E" w:rsidRDefault="0067729E" w:rsidP="0067729E">
            <w:pPr>
              <w:pStyle w:val="HTMLPreformatted"/>
              <w:rPr>
                <w:rFonts w:ascii="inherit" w:hAnsi="inherit" w:hint="cs"/>
                <w:color w:val="212121"/>
                <w:rtl/>
              </w:rPr>
            </w:pPr>
            <w:r>
              <w:rPr>
                <w:rFonts w:ascii="inherit" w:hAnsi="inherit"/>
                <w:color w:val="212121"/>
                <w:lang/>
              </w:rPr>
              <w:t>F</w:t>
            </w:r>
            <w:r>
              <w:rPr>
                <w:rFonts w:ascii="inherit" w:hAnsi="inherit"/>
                <w:color w:val="212121"/>
                <w:lang/>
              </w:rPr>
              <w:t xml:space="preserve">rom </w:t>
            </w:r>
            <w:r>
              <w:rPr>
                <w:rFonts w:ascii="inherit" w:hAnsi="inherit"/>
                <w:color w:val="212121"/>
                <w:lang/>
              </w:rPr>
              <w:t>Cairo fair station</w:t>
            </w:r>
            <w:r>
              <w:rPr>
                <w:rFonts w:ascii="inherit" w:hAnsi="inherit"/>
                <w:color w:val="212121"/>
              </w:rPr>
              <w:t xml:space="preserve"> </w:t>
            </w:r>
            <w:r>
              <w:rPr>
                <w:rFonts w:ascii="inherit" w:hAnsi="inherit"/>
                <w:color w:val="212121"/>
                <w:lang/>
              </w:rPr>
              <w:t xml:space="preserve">to </w:t>
            </w:r>
            <w:proofErr w:type="spellStart"/>
            <w:r>
              <w:rPr>
                <w:rFonts w:ascii="inherit" w:hAnsi="inherit"/>
                <w:color w:val="212121"/>
                <w:lang/>
              </w:rPr>
              <w:t>Haroun</w:t>
            </w:r>
            <w:proofErr w:type="spellEnd"/>
            <w:r>
              <w:rPr>
                <w:rFonts w:ascii="inherit" w:hAnsi="inherit"/>
                <w:color w:val="212121"/>
                <w:lang/>
              </w:rPr>
              <w:t xml:space="preserve"> station.</w:t>
            </w:r>
          </w:p>
        </w:tc>
        <w:tc>
          <w:tcPr>
            <w:tcW w:w="2982" w:type="dxa"/>
          </w:tcPr>
          <w:p w:rsidR="006E53A4" w:rsidRPr="0067729E" w:rsidRDefault="0067729E" w:rsidP="0067729E">
            <w:pPr>
              <w:pStyle w:val="HTMLPreformatted"/>
              <w:rPr>
                <w:rFonts w:ascii="inherit" w:hAnsi="inherit" w:hint="cs"/>
                <w:color w:val="212121"/>
                <w:rtl/>
                <w:lang w:bidi="ar-EG"/>
              </w:rPr>
            </w:pPr>
            <w:r>
              <w:rPr>
                <w:rFonts w:ascii="inherit" w:hAnsi="inherit"/>
                <w:color w:val="212121"/>
                <w:lang/>
              </w:rPr>
              <w:t xml:space="preserve">From </w:t>
            </w:r>
            <w:proofErr w:type="spellStart"/>
            <w:r>
              <w:rPr>
                <w:rFonts w:ascii="inherit" w:hAnsi="inherit"/>
                <w:color w:val="212121"/>
                <w:lang/>
              </w:rPr>
              <w:t>Abbasi</w:t>
            </w:r>
            <w:proofErr w:type="spellEnd"/>
            <w:r>
              <w:rPr>
                <w:rFonts w:ascii="inherit" w:hAnsi="inherit"/>
                <w:color w:val="212121"/>
                <w:lang/>
              </w:rPr>
              <w:t xml:space="preserve"> station to the Cairo fair station.</w:t>
            </w:r>
          </w:p>
        </w:tc>
        <w:tc>
          <w:tcPr>
            <w:tcW w:w="2937" w:type="dxa"/>
          </w:tcPr>
          <w:p w:rsidR="006E53A4" w:rsidRPr="00A85AAD" w:rsidRDefault="006E53A4" w:rsidP="00A06911">
            <w:pPr>
              <w:pStyle w:val="HTMLPreformatted"/>
              <w:shd w:val="clear" w:color="auto" w:fill="FFFFFF"/>
              <w:rPr>
                <w:rFonts w:ascii="inherit" w:hAnsi="inherit"/>
                <w:color w:val="212121"/>
                <w:lang/>
              </w:rPr>
            </w:pPr>
            <w:r w:rsidRPr="00A85AAD">
              <w:rPr>
                <w:rFonts w:ascii="inherit" w:hAnsi="inherit"/>
                <w:color w:val="212121"/>
                <w:lang/>
              </w:rPr>
              <w:t>Scope of use</w:t>
            </w:r>
          </w:p>
        </w:tc>
      </w:tr>
      <w:tr w:rsidR="006E53A4" w:rsidTr="006E53A4">
        <w:tc>
          <w:tcPr>
            <w:tcW w:w="2963" w:type="dxa"/>
          </w:tcPr>
          <w:p w:rsidR="00287D49" w:rsidRDefault="00287D49" w:rsidP="00287D49">
            <w:pPr>
              <w:pStyle w:val="HTMLPreformatted"/>
              <w:shd w:val="clear" w:color="auto" w:fill="FFFFFF"/>
              <w:rPr>
                <w:rFonts w:ascii="inherit" w:hAnsi="inherit"/>
                <w:color w:val="212121"/>
                <w:lang/>
              </w:rPr>
            </w:pPr>
            <w:r>
              <w:rPr>
                <w:rFonts w:ascii="inherit" w:hAnsi="inherit"/>
                <w:color w:val="212121"/>
                <w:lang/>
              </w:rPr>
              <w:t>1. Drilling system by supporting the soil aspects using (foam-polymer)</w:t>
            </w:r>
          </w:p>
          <w:p w:rsidR="00287D49" w:rsidRDefault="00287D49" w:rsidP="00287D49">
            <w:pPr>
              <w:pStyle w:val="HTMLPreformatted"/>
              <w:shd w:val="clear" w:color="auto" w:fill="FFFFFF"/>
              <w:rPr>
                <w:rFonts w:ascii="inherit" w:hAnsi="inherit"/>
                <w:color w:val="212121"/>
                <w:lang/>
              </w:rPr>
            </w:pP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2. Works efficiently in clay soil - or soil with low permeability</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3. Production rate of 6: 8 meters per day</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4. Weight 780 tons + 1935 tons for vehicles</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5. Its length is 175 meters</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6. French industry</w:t>
            </w:r>
          </w:p>
          <w:p w:rsidR="006E53A4" w:rsidRDefault="006E53A4" w:rsidP="002C5FE9">
            <w:pPr>
              <w:bidi/>
              <w:jc w:val="right"/>
              <w:rPr>
                <w:rFonts w:hint="cs"/>
                <w:rtl/>
                <w:lang w:val="en-US" w:bidi="ar-EG"/>
              </w:rPr>
            </w:pPr>
          </w:p>
        </w:tc>
        <w:tc>
          <w:tcPr>
            <w:tcW w:w="2982" w:type="dxa"/>
          </w:tcPr>
          <w:p w:rsidR="00287D49" w:rsidRDefault="00287D49" w:rsidP="00287D49">
            <w:pPr>
              <w:pStyle w:val="HTMLPreformatted"/>
              <w:shd w:val="clear" w:color="auto" w:fill="FFFFFF"/>
              <w:rPr>
                <w:rFonts w:ascii="inherit" w:hAnsi="inherit"/>
                <w:color w:val="212121"/>
                <w:lang/>
              </w:rPr>
            </w:pPr>
            <w:r>
              <w:rPr>
                <w:rFonts w:ascii="inherit" w:hAnsi="inherit"/>
                <w:color w:val="212121"/>
                <w:lang/>
              </w:rPr>
              <w:t>1.</w:t>
            </w:r>
            <w:r>
              <w:rPr>
                <w:rFonts w:ascii="inherit" w:hAnsi="inherit"/>
                <w:color w:val="212121"/>
                <w:lang/>
              </w:rPr>
              <w:t xml:space="preserve">Operate the drilling system by supporting the soil aspects using </w:t>
            </w:r>
            <w:proofErr w:type="spellStart"/>
            <w:r>
              <w:rPr>
                <w:rFonts w:ascii="inherit" w:hAnsi="inherit"/>
                <w:color w:val="212121"/>
                <w:lang/>
              </w:rPr>
              <w:t>bentonite</w:t>
            </w:r>
            <w:proofErr w:type="spellEnd"/>
          </w:p>
          <w:p w:rsidR="00287D49" w:rsidRDefault="00287D49" w:rsidP="00287D49">
            <w:pPr>
              <w:pStyle w:val="HTMLPreformatted"/>
              <w:shd w:val="clear" w:color="auto" w:fill="FFFFFF"/>
              <w:rPr>
                <w:rFonts w:ascii="inherit" w:hAnsi="inherit"/>
                <w:color w:val="212121"/>
                <w:lang/>
              </w:rPr>
            </w:pP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2. Works efficiently in sandy soil</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3. The production rate of 12: 15 meters per day</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4. Weight 450 tons + 350 tons for vehicles</w:t>
            </w:r>
          </w:p>
          <w:p w:rsidR="00287D49" w:rsidRDefault="00287D49" w:rsidP="00287D49">
            <w:pPr>
              <w:pStyle w:val="HTMLPreformatted"/>
              <w:shd w:val="clear" w:color="auto" w:fill="FFFFFF"/>
              <w:rPr>
                <w:rFonts w:ascii="inherit" w:hAnsi="inherit"/>
                <w:color w:val="212121"/>
                <w:lang/>
              </w:rPr>
            </w:pPr>
            <w:r>
              <w:rPr>
                <w:rFonts w:ascii="inherit" w:hAnsi="inherit"/>
                <w:color w:val="212121"/>
                <w:lang/>
              </w:rPr>
              <w:t>5. Its length is 75 meters</w:t>
            </w:r>
          </w:p>
          <w:p w:rsidR="00287D49" w:rsidRDefault="00287D49" w:rsidP="00287D49">
            <w:pPr>
              <w:pStyle w:val="HTMLPreformatted"/>
              <w:shd w:val="clear" w:color="auto" w:fill="FFFFFF"/>
              <w:rPr>
                <w:rFonts w:ascii="inherit" w:hAnsi="inherit"/>
                <w:color w:val="212121"/>
              </w:rPr>
            </w:pPr>
            <w:r>
              <w:rPr>
                <w:rFonts w:ascii="inherit" w:hAnsi="inherit"/>
                <w:color w:val="212121"/>
                <w:lang/>
              </w:rPr>
              <w:t>6. German industry</w:t>
            </w:r>
          </w:p>
          <w:p w:rsidR="006E53A4" w:rsidRPr="00287D49" w:rsidRDefault="006E53A4" w:rsidP="00287D49">
            <w:pPr>
              <w:pStyle w:val="HTMLPreformatted"/>
              <w:shd w:val="clear" w:color="auto" w:fill="FFFFFF"/>
              <w:ind w:firstLine="720"/>
              <w:rPr>
                <w:rFonts w:hint="cs"/>
                <w:rtl/>
                <w:lang w:bidi="ar-EG"/>
              </w:rPr>
            </w:pPr>
          </w:p>
        </w:tc>
        <w:tc>
          <w:tcPr>
            <w:tcW w:w="2937" w:type="dxa"/>
          </w:tcPr>
          <w:p w:rsidR="006E53A4" w:rsidRPr="00A85AAD" w:rsidRDefault="006E53A4" w:rsidP="00A06911">
            <w:pPr>
              <w:pStyle w:val="HTMLPreformatted"/>
              <w:shd w:val="clear" w:color="auto" w:fill="FFFFFF"/>
              <w:rPr>
                <w:rFonts w:ascii="inherit" w:hAnsi="inherit"/>
                <w:color w:val="212121"/>
              </w:rPr>
            </w:pPr>
            <w:r w:rsidRPr="00A85AAD">
              <w:rPr>
                <w:rFonts w:ascii="inherit" w:hAnsi="inherit"/>
                <w:color w:val="212121"/>
                <w:lang/>
              </w:rPr>
              <w:t>Specifications</w:t>
            </w:r>
          </w:p>
        </w:tc>
      </w:tr>
    </w:tbl>
    <w:p w:rsidR="00D62DCB" w:rsidRPr="00D62DCB" w:rsidRDefault="00D62DCB" w:rsidP="00D62DCB">
      <w:pPr>
        <w:rPr>
          <w:lang w:val="en-NZ" w:bidi="ar-EG"/>
        </w:rPr>
      </w:pPr>
    </w:p>
    <w:sectPr w:rsidR="00D62DCB" w:rsidRPr="00D62DCB" w:rsidSect="00D77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BFD"/>
    <w:multiLevelType w:val="hybridMultilevel"/>
    <w:tmpl w:val="E3609A2A"/>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CC0B8C"/>
    <w:multiLevelType w:val="hybridMultilevel"/>
    <w:tmpl w:val="AD86636A"/>
    <w:lvl w:ilvl="0" w:tplc="20EE9B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47038"/>
    <w:multiLevelType w:val="hybridMultilevel"/>
    <w:tmpl w:val="E6F4D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130FE5"/>
    <w:multiLevelType w:val="hybridMultilevel"/>
    <w:tmpl w:val="0CDA4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C81B26"/>
    <w:multiLevelType w:val="hybridMultilevel"/>
    <w:tmpl w:val="D430D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F82189"/>
    <w:multiLevelType w:val="hybridMultilevel"/>
    <w:tmpl w:val="6E0C319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140042"/>
    <w:multiLevelType w:val="hybridMultilevel"/>
    <w:tmpl w:val="0C9AB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FB7E97"/>
    <w:multiLevelType w:val="hybridMultilevel"/>
    <w:tmpl w:val="34726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6A73E0"/>
    <w:multiLevelType w:val="hybridMultilevel"/>
    <w:tmpl w:val="312CD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F257C5"/>
    <w:multiLevelType w:val="hybridMultilevel"/>
    <w:tmpl w:val="C654F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E336F8"/>
    <w:multiLevelType w:val="hybridMultilevel"/>
    <w:tmpl w:val="11BCCE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8"/>
  </w:num>
  <w:num w:numId="8">
    <w:abstractNumId w:val="9"/>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CB"/>
    <w:rsid w:val="000655EB"/>
    <w:rsid w:val="0015128E"/>
    <w:rsid w:val="001524FB"/>
    <w:rsid w:val="001648E8"/>
    <w:rsid w:val="00287D49"/>
    <w:rsid w:val="002C5FE9"/>
    <w:rsid w:val="004848A7"/>
    <w:rsid w:val="004F20FD"/>
    <w:rsid w:val="0067729E"/>
    <w:rsid w:val="006E53A4"/>
    <w:rsid w:val="009A3B19"/>
    <w:rsid w:val="00A4488C"/>
    <w:rsid w:val="00B31E1A"/>
    <w:rsid w:val="00C21565"/>
    <w:rsid w:val="00C61940"/>
    <w:rsid w:val="00D62DCB"/>
    <w:rsid w:val="00D66B4F"/>
    <w:rsid w:val="00D7720D"/>
    <w:rsid w:val="00DC40CD"/>
    <w:rsid w:val="00F44027"/>
    <w:rsid w:val="00F834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CB"/>
    <w:pPr>
      <w:ind w:left="720"/>
      <w:contextualSpacing/>
    </w:pPr>
  </w:style>
  <w:style w:type="table" w:styleId="TableGrid">
    <w:name w:val="Table Grid"/>
    <w:basedOn w:val="TableNormal"/>
    <w:uiPriority w:val="59"/>
    <w:rsid w:val="00D62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C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C5FE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CB"/>
    <w:pPr>
      <w:ind w:left="720"/>
      <w:contextualSpacing/>
    </w:pPr>
  </w:style>
  <w:style w:type="table" w:styleId="TableGrid">
    <w:name w:val="Table Grid"/>
    <w:basedOn w:val="TableNormal"/>
    <w:uiPriority w:val="59"/>
    <w:rsid w:val="00D62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C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C5FE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359">
      <w:bodyDiv w:val="1"/>
      <w:marLeft w:val="0"/>
      <w:marRight w:val="0"/>
      <w:marTop w:val="0"/>
      <w:marBottom w:val="0"/>
      <w:divBdr>
        <w:top w:val="none" w:sz="0" w:space="0" w:color="auto"/>
        <w:left w:val="none" w:sz="0" w:space="0" w:color="auto"/>
        <w:bottom w:val="none" w:sz="0" w:space="0" w:color="auto"/>
        <w:right w:val="none" w:sz="0" w:space="0" w:color="auto"/>
      </w:divBdr>
    </w:div>
    <w:div w:id="376006162">
      <w:bodyDiv w:val="1"/>
      <w:marLeft w:val="0"/>
      <w:marRight w:val="0"/>
      <w:marTop w:val="0"/>
      <w:marBottom w:val="0"/>
      <w:divBdr>
        <w:top w:val="none" w:sz="0" w:space="0" w:color="auto"/>
        <w:left w:val="none" w:sz="0" w:space="0" w:color="auto"/>
        <w:bottom w:val="none" w:sz="0" w:space="0" w:color="auto"/>
        <w:right w:val="none" w:sz="0" w:space="0" w:color="auto"/>
      </w:divBdr>
    </w:div>
    <w:div w:id="668293581">
      <w:bodyDiv w:val="1"/>
      <w:marLeft w:val="0"/>
      <w:marRight w:val="0"/>
      <w:marTop w:val="0"/>
      <w:marBottom w:val="0"/>
      <w:divBdr>
        <w:top w:val="none" w:sz="0" w:space="0" w:color="auto"/>
        <w:left w:val="none" w:sz="0" w:space="0" w:color="auto"/>
        <w:bottom w:val="none" w:sz="0" w:space="0" w:color="auto"/>
        <w:right w:val="none" w:sz="0" w:space="0" w:color="auto"/>
      </w:divBdr>
    </w:div>
    <w:div w:id="963001525">
      <w:bodyDiv w:val="1"/>
      <w:marLeft w:val="0"/>
      <w:marRight w:val="0"/>
      <w:marTop w:val="0"/>
      <w:marBottom w:val="0"/>
      <w:divBdr>
        <w:top w:val="none" w:sz="0" w:space="0" w:color="auto"/>
        <w:left w:val="none" w:sz="0" w:space="0" w:color="auto"/>
        <w:bottom w:val="none" w:sz="0" w:space="0" w:color="auto"/>
        <w:right w:val="none" w:sz="0" w:space="0" w:color="auto"/>
      </w:divBdr>
    </w:div>
    <w:div w:id="1673794377">
      <w:bodyDiv w:val="1"/>
      <w:marLeft w:val="0"/>
      <w:marRight w:val="0"/>
      <w:marTop w:val="0"/>
      <w:marBottom w:val="0"/>
      <w:divBdr>
        <w:top w:val="none" w:sz="0" w:space="0" w:color="auto"/>
        <w:left w:val="none" w:sz="0" w:space="0" w:color="auto"/>
        <w:bottom w:val="none" w:sz="0" w:space="0" w:color="auto"/>
        <w:right w:val="none" w:sz="0" w:space="0" w:color="auto"/>
      </w:divBdr>
    </w:div>
    <w:div w:id="1734305491">
      <w:bodyDiv w:val="1"/>
      <w:marLeft w:val="0"/>
      <w:marRight w:val="0"/>
      <w:marTop w:val="0"/>
      <w:marBottom w:val="0"/>
      <w:divBdr>
        <w:top w:val="none" w:sz="0" w:space="0" w:color="auto"/>
        <w:left w:val="none" w:sz="0" w:space="0" w:color="auto"/>
        <w:bottom w:val="none" w:sz="0" w:space="0" w:color="auto"/>
        <w:right w:val="none" w:sz="0" w:space="0" w:color="auto"/>
      </w:divBdr>
    </w:div>
    <w:div w:id="18341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dc:creator>
  <cp:lastModifiedBy>7</cp:lastModifiedBy>
  <cp:revision>2</cp:revision>
  <dcterms:created xsi:type="dcterms:W3CDTF">2018-04-06T08:38:00Z</dcterms:created>
  <dcterms:modified xsi:type="dcterms:W3CDTF">2018-04-06T08:38:00Z</dcterms:modified>
</cp:coreProperties>
</file>